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 w14:paraId="6FF0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成都市血液中心2024年纸杯采购项目</w:t>
      </w:r>
    </w:p>
    <w:p w14:paraId="382F7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成都市血液中心2024年纸杯采购项目</w:t>
      </w:r>
    </w:p>
    <w:p w14:paraId="448B8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项目概况：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为提高献血服务质量，给献血者提供安全、卫生的饮水杯具，现申请购买2024年一次性纸杯一批，该项目预算4.8万元。</w:t>
      </w:r>
    </w:p>
    <w:p w14:paraId="7B3A3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三、项目要求：</w:t>
      </w:r>
    </w:p>
    <w:tbl>
      <w:tblPr>
        <w:tblStyle w:val="4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6135"/>
        <w:gridCol w:w="1845"/>
        <w:gridCol w:w="2325"/>
        <w:gridCol w:w="2265"/>
      </w:tblGrid>
      <w:tr w14:paraId="2802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950" w:type="dxa"/>
          </w:tcPr>
          <w:p w14:paraId="52B062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bookmarkStart w:id="0" w:name="_GoBack" w:colFirst="0" w:colLast="4"/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品名</w:t>
            </w:r>
          </w:p>
        </w:tc>
        <w:tc>
          <w:tcPr>
            <w:tcW w:w="6135" w:type="dxa"/>
          </w:tcPr>
          <w:p w14:paraId="64896E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1845" w:type="dxa"/>
          </w:tcPr>
          <w:p w14:paraId="78A1F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325" w:type="dxa"/>
          </w:tcPr>
          <w:p w14:paraId="52345A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2265" w:type="dxa"/>
          </w:tcPr>
          <w:p w14:paraId="7132B4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单价限价（元）</w:t>
            </w:r>
          </w:p>
        </w:tc>
      </w:tr>
      <w:bookmarkEnd w:id="0"/>
      <w:tr w14:paraId="39A74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950" w:type="dxa"/>
          </w:tcPr>
          <w:p w14:paraId="4B3101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一次性纸杯</w:t>
            </w:r>
          </w:p>
        </w:tc>
        <w:tc>
          <w:tcPr>
            <w:tcW w:w="6135" w:type="dxa"/>
          </w:tcPr>
          <w:p w14:paraId="71AE35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①容量：250ML</w:t>
            </w:r>
          </w:p>
          <w:p w14:paraId="5CF273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②尺寸：杯口直径7.5厘米±5mm，杯底直径5.1厘米±5mm，高度8.8厘米±5mm。</w:t>
            </w:r>
          </w:p>
        </w:tc>
        <w:tc>
          <w:tcPr>
            <w:tcW w:w="1845" w:type="dxa"/>
          </w:tcPr>
          <w:p w14:paraId="0141DF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2325" w:type="dxa"/>
          </w:tcPr>
          <w:p w14:paraId="2E27A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400000</w:t>
            </w:r>
          </w:p>
        </w:tc>
        <w:tc>
          <w:tcPr>
            <w:tcW w:w="2265" w:type="dxa"/>
          </w:tcPr>
          <w:p w14:paraId="4D1E1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0.12</w:t>
            </w:r>
          </w:p>
        </w:tc>
      </w:tr>
      <w:tr w14:paraId="1E87B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20" w:type="dxa"/>
            <w:gridSpan w:val="5"/>
          </w:tcPr>
          <w:p w14:paraId="521755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备注：①内层为食品级PE膜，确保防水防漏性能良好，防止饮品渗透；外层采用优质268克食品级白卡纸，挺度适中，印刷适应性好，表面光滑无毛刺，触感舒适。</w:t>
            </w:r>
          </w:p>
          <w:p w14:paraId="1DD7B7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②印刷要求：（1）按照采购人要求在纸杯外表面印刷献血相关温馨提示语，字体清晰、美观、醒目，与纸杯底色搭配协调。印刷图案为血滴标志或爱心标志等与献血主题相关的简约图案，位于杯身中部，图案印刷精度高，无模糊、重影现象。（2）印刷油墨采用环保型油墨，符合食品卫生安全标准，无异味、无有害溶剂残留。</w:t>
            </w:r>
          </w:p>
          <w:p w14:paraId="4DD76F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default" w:ascii="仿宋" w:hAnsi="仿宋" w:eastAsia="仿宋" w:cs="仿宋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③质量标准：（1）纸杯需通过国家相关食品包装容器卫生标准检测，提供合格的检测报告。（2） 耐热性能：倒入100摄氏度热水，持续30分钟，纸杯无变形、软化、渗漏现象，且无异味散发。④包装要求：纸杯采用食品级塑料薄膜包装，每包50个。外包装采用纸箱包装，纸箱材质为五层瓦楞纸板，抗压强度良好。每个纸箱内装40包纸杯，纸箱外表面印刷产品名称、规格、数量、生产日期等信息，字迹清晰、不易褪色。</w:t>
            </w:r>
          </w:p>
        </w:tc>
      </w:tr>
    </w:tbl>
    <w:p w14:paraId="7FE13B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</w:p>
    <w:p w14:paraId="1912F2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</w:p>
    <w:p w14:paraId="780815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三、付款方式：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验收合格后十五日内，乙方向甲方提供与该批货物等值合格的发票；甲方向乙方一次性支付合同总金额。</w:t>
      </w:r>
    </w:p>
    <w:p w14:paraId="1462C0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</w:p>
    <w:p w14:paraId="47BB44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四、报价单</w:t>
      </w:r>
    </w:p>
    <w:tbl>
      <w:tblPr>
        <w:tblStyle w:val="4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1620"/>
        <w:gridCol w:w="2415"/>
        <w:gridCol w:w="3615"/>
        <w:gridCol w:w="3675"/>
      </w:tblGrid>
      <w:tr w14:paraId="16EC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210" w:type="dxa"/>
          </w:tcPr>
          <w:p w14:paraId="5DAF8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品名</w:t>
            </w:r>
          </w:p>
        </w:tc>
        <w:tc>
          <w:tcPr>
            <w:tcW w:w="1620" w:type="dxa"/>
          </w:tcPr>
          <w:p w14:paraId="0BD39D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2415" w:type="dxa"/>
          </w:tcPr>
          <w:p w14:paraId="52D898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3615" w:type="dxa"/>
          </w:tcPr>
          <w:p w14:paraId="780602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投标单价（元）</w:t>
            </w:r>
          </w:p>
        </w:tc>
        <w:tc>
          <w:tcPr>
            <w:tcW w:w="3675" w:type="dxa"/>
          </w:tcPr>
          <w:p w14:paraId="426AA7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投标总价（元）</w:t>
            </w:r>
          </w:p>
        </w:tc>
      </w:tr>
      <w:tr w14:paraId="7B23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0" w:type="dxa"/>
            <w:vAlign w:val="center"/>
          </w:tcPr>
          <w:p w14:paraId="2215AE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一次性纸杯</w:t>
            </w:r>
          </w:p>
        </w:tc>
        <w:tc>
          <w:tcPr>
            <w:tcW w:w="1620" w:type="dxa"/>
            <w:vAlign w:val="center"/>
          </w:tcPr>
          <w:p w14:paraId="3BE2D7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2415" w:type="dxa"/>
            <w:vAlign w:val="center"/>
          </w:tcPr>
          <w:p w14:paraId="5E8F8D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400000</w:t>
            </w:r>
          </w:p>
        </w:tc>
        <w:tc>
          <w:tcPr>
            <w:tcW w:w="3615" w:type="dxa"/>
          </w:tcPr>
          <w:p w14:paraId="571E8D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75" w:type="dxa"/>
          </w:tcPr>
          <w:p w14:paraId="41281F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0C53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0" w:type="dxa"/>
            <w:gridSpan w:val="4"/>
            <w:vAlign w:val="center"/>
          </w:tcPr>
          <w:p w14:paraId="39C767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3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合计（元）：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ab/>
            </w:r>
          </w:p>
        </w:tc>
        <w:tc>
          <w:tcPr>
            <w:tcW w:w="3675" w:type="dxa"/>
          </w:tcPr>
          <w:p w14:paraId="338C19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D41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35" w:type="dxa"/>
            <w:gridSpan w:val="5"/>
            <w:vAlign w:val="center"/>
          </w:tcPr>
          <w:p w14:paraId="657CD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备注：采购品目数量以实际发生为准，最终结算金额不超过预算金额。</w:t>
            </w:r>
          </w:p>
        </w:tc>
      </w:tr>
    </w:tbl>
    <w:p w14:paraId="13ACAF77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229972A9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1F33471A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报价公司：</w:t>
      </w:r>
    </w:p>
    <w:p w14:paraId="4276AC45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联系方式：</w:t>
      </w:r>
    </w:p>
    <w:p w14:paraId="0BB67B9B"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日期：</w:t>
      </w:r>
    </w:p>
    <w:p w14:paraId="1528B9F6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4BE356-8703-4513-9B1B-ACC0420527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FFE93AC-8B5D-41D5-BD49-BF38F9AE575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C8E31C5-1B33-4EE3-8558-1B61791F002A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EF5ABA0B-04C5-4627-BDC6-7728BB6B9C6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F0B1862-9D4F-48C8-A526-C8F62C27AD7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4655858"/>
    <w:rsid w:val="0B133506"/>
    <w:rsid w:val="0B262A11"/>
    <w:rsid w:val="0B5D1734"/>
    <w:rsid w:val="0C5C0A4B"/>
    <w:rsid w:val="0D1D346E"/>
    <w:rsid w:val="132E63D4"/>
    <w:rsid w:val="1A72041A"/>
    <w:rsid w:val="207F4AB1"/>
    <w:rsid w:val="346017F6"/>
    <w:rsid w:val="364934A3"/>
    <w:rsid w:val="37E87FE5"/>
    <w:rsid w:val="40DF4491"/>
    <w:rsid w:val="4AAD66F2"/>
    <w:rsid w:val="4DCC356C"/>
    <w:rsid w:val="5063448F"/>
    <w:rsid w:val="68DA7B32"/>
    <w:rsid w:val="74937979"/>
    <w:rsid w:val="74E4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703</Words>
  <Characters>751</Characters>
  <Lines>0</Lines>
  <Paragraphs>0</Paragraphs>
  <TotalTime>1</TotalTime>
  <ScaleCrop>false</ScaleCrop>
  <LinksUpToDate>false</LinksUpToDate>
  <CharactersWithSpaces>753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泓泓泓</cp:lastModifiedBy>
  <cp:lastPrinted>2024-09-19T07:11:00Z</cp:lastPrinted>
  <dcterms:modified xsi:type="dcterms:W3CDTF">2024-12-19T07:57:23Z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4E3F788C8942455FB8973DB1BCE1AC5F_11</vt:lpwstr>
  </property>
</Properties>
</file>