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29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附件：</w:t>
      </w:r>
    </w:p>
    <w:p w14:paraId="6FF0A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方正小标宋_GBK" w:eastAsia="方正小标宋_GBK"/>
          <w:sz w:val="44"/>
          <w:szCs w:val="32"/>
          <w:lang w:val="en-US" w:eastAsia="zh-CN"/>
        </w:rPr>
      </w:pPr>
      <w:r>
        <w:rPr>
          <w:rFonts w:hint="eastAsia" w:ascii="方正小标宋_GBK" w:eastAsia="方正小标宋_GBK" w:cs="Times New Roman"/>
          <w:sz w:val="44"/>
          <w:szCs w:val="32"/>
          <w:lang w:val="en-US" w:eastAsia="zh-CN"/>
        </w:rPr>
        <w:t>成都市血液中心2024年除湿机采购项目</w:t>
      </w:r>
    </w:p>
    <w:p w14:paraId="382F71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212529"/>
          <w:kern w:val="0"/>
          <w:sz w:val="30"/>
          <w:szCs w:val="30"/>
          <w:lang w:val="en-US" w:eastAsia="zh-CN" w:bidi="ar-SA"/>
        </w:rPr>
        <w:t>一、项目内容</w:t>
      </w: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：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成都市血液中心2024年除湿机采购项目</w:t>
      </w:r>
    </w:p>
    <w:p w14:paraId="481EFD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212529"/>
          <w:kern w:val="0"/>
          <w:sz w:val="30"/>
          <w:szCs w:val="30"/>
          <w:lang w:val="en-US" w:eastAsia="zh-CN" w:bidi="ar-SA"/>
        </w:rPr>
        <w:t>二、项目概况：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按照《献血场所配置标准》（2023版）要求，固定献血场所需配备湿度调节设施，室内湿度应符合GB/T 18883规定的要求，现拟购除湿机，该项目预算3.3万元。</w:t>
      </w:r>
    </w:p>
    <w:p w14:paraId="7B3A33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2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212529"/>
          <w:kern w:val="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212529"/>
          <w:kern w:val="0"/>
          <w:sz w:val="30"/>
          <w:szCs w:val="30"/>
          <w:lang w:val="en-US" w:eastAsia="zh-CN" w:bidi="ar-SA"/>
        </w:rPr>
        <w:t>三、项目要求：</w:t>
      </w:r>
    </w:p>
    <w:p w14:paraId="0D636F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除湿机1</w:t>
      </w:r>
    </w:p>
    <w:p w14:paraId="0AA544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1. 除湿量：≥38L/d（30℃，80%RH）。</w:t>
      </w:r>
    </w:p>
    <w:p w14:paraId="68E4F9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00" w:firstLineChars="200"/>
        <w:jc w:val="both"/>
        <w:textAlignment w:val="auto"/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2. 适用环境温度：5℃-35℃。</w:t>
      </w:r>
    </w:p>
    <w:p w14:paraId="1CA1AC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3. 功率：≤500W。</w:t>
      </w:r>
    </w:p>
    <w:p w14:paraId="74EE90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4. 运转噪音：≤52dB。</w:t>
      </w:r>
    </w:p>
    <w:p w14:paraId="13820C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5.八档除湿功能：35%~ 70%RH可调 + 连续除湿</w:t>
      </w:r>
    </w:p>
    <w:p w14:paraId="2E1959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6. 水箱容量：≥7L。</w:t>
      </w:r>
    </w:p>
    <w:p w14:paraId="447AD4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7. 微电脑高精度湿度自动感应调节器，全程控湿。</w:t>
      </w:r>
    </w:p>
    <w:p w14:paraId="1703E7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8. 具备断电保护功能，发热、短路及其他特殊情况下可自动断电。</w:t>
      </w:r>
    </w:p>
    <w:p w14:paraId="4CC156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9. 配件供应时间：≥5年。</w:t>
      </w:r>
    </w:p>
    <w:p w14:paraId="78DB30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10.23项安防配置</w:t>
      </w:r>
    </w:p>
    <w:p w14:paraId="5B21BF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除湿机2</w:t>
      </w:r>
    </w:p>
    <w:p w14:paraId="3E5AE9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1.除湿量：≥180L/D(30℃/80%RH)。</w:t>
      </w:r>
    </w:p>
    <w:p w14:paraId="1F223D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2.电源：220V/50HZ。</w:t>
      </w:r>
    </w:p>
    <w:p w14:paraId="258588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3.排水方式：下排水，可接水管。</w:t>
      </w:r>
    </w:p>
    <w:p w14:paraId="598315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4.湿度调节范围：10%-90%。</w:t>
      </w:r>
    </w:p>
    <w:p w14:paraId="1912F2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5.其他功能：自动控湿、自动化霜</w:t>
      </w:r>
    </w:p>
    <w:p w14:paraId="519CFA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2" w:firstLineChars="200"/>
        <w:jc w:val="both"/>
        <w:textAlignment w:val="auto"/>
        <w:rPr>
          <w:rFonts w:hint="default" w:ascii="黑体" w:hAnsi="黑体" w:eastAsia="黑体" w:cs="黑体"/>
          <w:b/>
          <w:bCs/>
          <w:color w:val="212529"/>
          <w:kern w:val="0"/>
          <w:sz w:val="30"/>
          <w:szCs w:val="30"/>
          <w:lang w:val="en-US" w:eastAsia="zh-CN" w:bidi="ar-SA"/>
        </w:rPr>
      </w:pPr>
    </w:p>
    <w:p w14:paraId="780815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212529"/>
          <w:kern w:val="0"/>
          <w:sz w:val="30"/>
          <w:szCs w:val="30"/>
          <w:lang w:val="en-US" w:eastAsia="zh-CN" w:bidi="ar-SA"/>
        </w:rPr>
        <w:t>四、付款方式：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验收合格后十五日内，乙方向甲方提供与该批货物等值的国家税务局通用机打发票；甲方向乙方一次性支付合同总金额。</w:t>
      </w:r>
    </w:p>
    <w:p w14:paraId="6B7AAF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outlineLvl w:val="9"/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</w:pPr>
    </w:p>
    <w:p w14:paraId="5A23B84C">
      <w:pPr>
        <w:pStyle w:val="2"/>
        <w:numPr>
          <w:numId w:val="0"/>
        </w:numPr>
        <w:ind w:leftChars="0"/>
        <w:rPr>
          <w:rFonts w:hint="eastAsia"/>
          <w:lang w:val="en-US" w:eastAsia="zh-CN"/>
        </w:rPr>
      </w:pPr>
      <w:bookmarkStart w:id="0" w:name="_GoBack"/>
      <w:bookmarkEnd w:id="0"/>
    </w:p>
    <w:p w14:paraId="47BB44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2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212529"/>
          <w:kern w:val="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212529"/>
          <w:kern w:val="0"/>
          <w:sz w:val="30"/>
          <w:szCs w:val="30"/>
          <w:lang w:val="en-US" w:eastAsia="zh-CN" w:bidi="ar-SA"/>
        </w:rPr>
        <w:t>五、报价单</w:t>
      </w:r>
    </w:p>
    <w:tbl>
      <w:tblPr>
        <w:tblStyle w:val="5"/>
        <w:tblW w:w="14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5"/>
        <w:gridCol w:w="2025"/>
        <w:gridCol w:w="2085"/>
        <w:gridCol w:w="2775"/>
        <w:gridCol w:w="2205"/>
        <w:gridCol w:w="2205"/>
      </w:tblGrid>
      <w:tr w14:paraId="16EC3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775" w:type="dxa"/>
          </w:tcPr>
          <w:p w14:paraId="5DAF87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品名</w:t>
            </w:r>
          </w:p>
        </w:tc>
        <w:tc>
          <w:tcPr>
            <w:tcW w:w="2025" w:type="dxa"/>
          </w:tcPr>
          <w:p w14:paraId="0BD39D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2085" w:type="dxa"/>
          </w:tcPr>
          <w:p w14:paraId="52D898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2775" w:type="dxa"/>
          </w:tcPr>
          <w:p w14:paraId="3762C7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default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最高单价限价（元）</w:t>
            </w:r>
          </w:p>
        </w:tc>
        <w:tc>
          <w:tcPr>
            <w:tcW w:w="2205" w:type="dxa"/>
          </w:tcPr>
          <w:p w14:paraId="780602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投标单价（元）</w:t>
            </w:r>
          </w:p>
        </w:tc>
        <w:tc>
          <w:tcPr>
            <w:tcW w:w="2205" w:type="dxa"/>
          </w:tcPr>
          <w:p w14:paraId="426AA7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投标总价（元）</w:t>
            </w:r>
          </w:p>
        </w:tc>
      </w:tr>
      <w:tr w14:paraId="2599B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  <w:vAlign w:val="center"/>
          </w:tcPr>
          <w:p w14:paraId="118FA4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default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除湿机1</w:t>
            </w:r>
          </w:p>
        </w:tc>
        <w:tc>
          <w:tcPr>
            <w:tcW w:w="2025" w:type="dxa"/>
            <w:vAlign w:val="center"/>
          </w:tcPr>
          <w:p w14:paraId="7C9A17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default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台</w:t>
            </w:r>
          </w:p>
        </w:tc>
        <w:tc>
          <w:tcPr>
            <w:tcW w:w="2085" w:type="dxa"/>
            <w:vAlign w:val="center"/>
          </w:tcPr>
          <w:p w14:paraId="25E69C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default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775" w:type="dxa"/>
          </w:tcPr>
          <w:p w14:paraId="55F63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default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3000</w:t>
            </w:r>
          </w:p>
        </w:tc>
        <w:tc>
          <w:tcPr>
            <w:tcW w:w="2205" w:type="dxa"/>
          </w:tcPr>
          <w:p w14:paraId="06D3CA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 w14:paraId="11A275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DF9B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5" w:type="dxa"/>
            <w:vAlign w:val="center"/>
          </w:tcPr>
          <w:p w14:paraId="5FCC1D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default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除湿机2</w:t>
            </w:r>
          </w:p>
        </w:tc>
        <w:tc>
          <w:tcPr>
            <w:tcW w:w="2025" w:type="dxa"/>
            <w:vAlign w:val="center"/>
          </w:tcPr>
          <w:p w14:paraId="40F61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default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台</w:t>
            </w:r>
          </w:p>
        </w:tc>
        <w:tc>
          <w:tcPr>
            <w:tcW w:w="2085" w:type="dxa"/>
            <w:vAlign w:val="center"/>
          </w:tcPr>
          <w:p w14:paraId="2D7367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default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775" w:type="dxa"/>
          </w:tcPr>
          <w:p w14:paraId="69B22C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default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5000</w:t>
            </w:r>
          </w:p>
        </w:tc>
        <w:tc>
          <w:tcPr>
            <w:tcW w:w="2205" w:type="dxa"/>
          </w:tcPr>
          <w:p w14:paraId="745B8A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 w14:paraId="291258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0C53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5" w:type="dxa"/>
            <w:gridSpan w:val="5"/>
            <w:vAlign w:val="center"/>
          </w:tcPr>
          <w:p w14:paraId="0ECF72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3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合计（元）：</w:t>
            </w:r>
          </w:p>
        </w:tc>
        <w:tc>
          <w:tcPr>
            <w:tcW w:w="2205" w:type="dxa"/>
          </w:tcPr>
          <w:p w14:paraId="47DD8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6B7B5B0E">
      <w:pP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</w:p>
    <w:p w14:paraId="229972A9">
      <w:pP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</w:p>
    <w:p w14:paraId="1F33471A">
      <w:pP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报价公司：</w:t>
      </w:r>
    </w:p>
    <w:p w14:paraId="4276AC45">
      <w:pP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联系方式：</w:t>
      </w:r>
    </w:p>
    <w:p w14:paraId="0BB67B9B">
      <w:pPr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日期：</w:t>
      </w:r>
    </w:p>
    <w:p w14:paraId="1528B9F6"/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03836B-CD5F-4181-BE9D-E80EF51501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A7A5D83-D6BE-4BC4-A097-DCC61390DE4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3CDDDA65-81D2-4DD5-8598-AAE3E8CA944E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4" w:fontKey="{350A26F4-61F4-4137-8625-AFF9AA0E948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2127B976-7CB1-4D29-892B-7582CF60B1F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464DCA"/>
    <w:multiLevelType w:val="multilevel"/>
    <w:tmpl w:val="58464DCA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YjVjNzEwYzAyMGRjM2RkYzMwYTFiMDgxNDY4NTYifQ=="/>
  </w:docVars>
  <w:rsids>
    <w:rsidRoot w:val="37E87FE5"/>
    <w:rsid w:val="03F25E4D"/>
    <w:rsid w:val="04655858"/>
    <w:rsid w:val="0B262A11"/>
    <w:rsid w:val="0B5D1734"/>
    <w:rsid w:val="0C5C0A4B"/>
    <w:rsid w:val="0CD510CD"/>
    <w:rsid w:val="0D1D346E"/>
    <w:rsid w:val="132E63D4"/>
    <w:rsid w:val="1A72041A"/>
    <w:rsid w:val="207F4AB1"/>
    <w:rsid w:val="346017F6"/>
    <w:rsid w:val="364934A3"/>
    <w:rsid w:val="37E87FE5"/>
    <w:rsid w:val="40DF4491"/>
    <w:rsid w:val="4AAD66F2"/>
    <w:rsid w:val="4DCC356C"/>
    <w:rsid w:val="55757E88"/>
    <w:rsid w:val="5B202925"/>
    <w:rsid w:val="68DA7B32"/>
    <w:rsid w:val="7493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415" w:lineRule="auto"/>
      <w:jc w:val="left"/>
      <w:outlineLvl w:val="1"/>
    </w:pPr>
    <w:rPr>
      <w:rFonts w:ascii="Arial" w:hAnsi="Arial" w:eastAsia="宋体" w:cs="Times New Roman"/>
      <w:bCs/>
      <w:sz w:val="32"/>
      <w:szCs w:val="32"/>
      <w:lang w:val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ascii="仿宋" w:hAnsi="仿宋" w:eastAsia="仿宋" w:cs="仿宋"/>
      <w:sz w:val="24"/>
      <w:lang w:val="zh-CN" w:bidi="zh-CN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7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447</Words>
  <Characters>542</Characters>
  <Lines>0</Lines>
  <Paragraphs>0</Paragraphs>
  <TotalTime>2</TotalTime>
  <ScaleCrop>false</ScaleCrop>
  <LinksUpToDate>false</LinksUpToDate>
  <CharactersWithSpaces>555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2024-03-06T05:58:00Z</dcterms:created>
  <dc:creator>喵了个咪</dc:creator>
  <cp:lastModifiedBy>泓泓泓</cp:lastModifiedBy>
  <cp:lastPrinted>2024-09-19T07:11:00Z</cp:lastPrinted>
  <dcterms:modified xsi:type="dcterms:W3CDTF">2024-10-09T02:01:07Z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4E3F788C8942455FB8973DB1BCE1AC5F_11</vt:lpwstr>
  </property>
</Properties>
</file>