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>一</w:t>
      </w:r>
      <w:r>
        <w:rPr>
          <w:rFonts w:hint="eastAsia"/>
          <w:b/>
          <w:bCs/>
          <w:sz w:val="32"/>
          <w:szCs w:val="32"/>
          <w:lang w:eastAsia="zh-CN"/>
        </w:rPr>
        <w:t>：</w:t>
      </w:r>
    </w:p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葡萄糖酸钙口服液要求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一、产品要求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产品必须取得国家监管部门正式批文；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2、产品为</w:t>
      </w:r>
      <w:r>
        <w:rPr>
          <w:rFonts w:ascii="宋体" w:hAnsi="宋体" w:eastAsia="宋体" w:cs="宋体"/>
          <w:sz w:val="24"/>
          <w:szCs w:val="24"/>
        </w:rPr>
        <w:t>净含量10ml/支的无色至淡黄色粘稠液体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t>气芳香，味甜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钙含量≥50mg/支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3、产品</w:t>
      </w:r>
      <w:r>
        <w:rPr>
          <w:rFonts w:ascii="宋体" w:hAnsi="宋体" w:eastAsia="宋体" w:cs="宋体"/>
          <w:sz w:val="24"/>
          <w:szCs w:val="24"/>
        </w:rPr>
        <w:t>保质期不低于18个月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sz w:val="24"/>
          <w:szCs w:val="24"/>
        </w:rPr>
        <w:t>产品质量及包装标识符合国家相关标准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二、资质要求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jc w:val="left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具有依法缴纳税收和社会保障资金的良好记录；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参加本次采购活动前三年内，在经营活动中没有重大违法记录；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提供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公司营业执照，生产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厂家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营业执照、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授权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销售代表授权、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身份证复印件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等相关资质，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需盖公章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三、其他要求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投标人需</w:t>
      </w:r>
      <w:r>
        <w:rPr>
          <w:rFonts w:ascii="宋体" w:hAnsi="宋体" w:eastAsia="宋体" w:cs="宋体"/>
          <w:sz w:val="24"/>
          <w:szCs w:val="24"/>
        </w:rPr>
        <w:t>具有满足产品储存条件的仓储物流系统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投标人需</w:t>
      </w:r>
      <w:r>
        <w:rPr>
          <w:rFonts w:ascii="宋体" w:hAnsi="宋体" w:eastAsia="宋体" w:cs="宋体"/>
          <w:sz w:val="24"/>
          <w:szCs w:val="24"/>
        </w:rPr>
        <w:t>具有保证产品质量的质量管理记录，保证产品来源可追溯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信誉良好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3、产品发生任何变更时应立即通知采购人；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4、产品在使用过程中出现异常，应立即派人进行调查指导；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5、产品在有效期内出现质量问题，应负责及时免费退换；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6、保证产品持续供应而不影响中心血液采集工作，若出现严重质量问题或存在严重质量隐患时，采购人有权中止合同；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7、投标人以产品单价报价。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项目预算为24万元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4524A"/>
    <w:rsid w:val="03DF049D"/>
    <w:rsid w:val="0B3C52AE"/>
    <w:rsid w:val="0D3D5A4F"/>
    <w:rsid w:val="0EA25C91"/>
    <w:rsid w:val="121110F2"/>
    <w:rsid w:val="20461E6E"/>
    <w:rsid w:val="25486DA0"/>
    <w:rsid w:val="268F6A80"/>
    <w:rsid w:val="270C4C47"/>
    <w:rsid w:val="27F05C95"/>
    <w:rsid w:val="2E522A40"/>
    <w:rsid w:val="365D1DBE"/>
    <w:rsid w:val="37686F94"/>
    <w:rsid w:val="3CF41643"/>
    <w:rsid w:val="3FA71ED1"/>
    <w:rsid w:val="41EB2EEA"/>
    <w:rsid w:val="441920BB"/>
    <w:rsid w:val="45682F0F"/>
    <w:rsid w:val="4A7369ED"/>
    <w:rsid w:val="4D211F1A"/>
    <w:rsid w:val="4FEC0322"/>
    <w:rsid w:val="50CB5544"/>
    <w:rsid w:val="536E62E4"/>
    <w:rsid w:val="5A8C73DF"/>
    <w:rsid w:val="63220A8B"/>
    <w:rsid w:val="63E62597"/>
    <w:rsid w:val="64C230DE"/>
    <w:rsid w:val="69B70925"/>
    <w:rsid w:val="705D79EC"/>
    <w:rsid w:val="73654053"/>
    <w:rsid w:val="7B0B11AA"/>
    <w:rsid w:val="7B1927B7"/>
    <w:rsid w:val="7CB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499</Characters>
  <Lines>0</Lines>
  <Paragraphs>0</Paragraphs>
  <TotalTime>1</TotalTime>
  <ScaleCrop>false</ScaleCrop>
  <LinksUpToDate>false</LinksUpToDate>
  <CharactersWithSpaces>499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2022-04-22T02:20:33Z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421B6CC514784F5ABE627EAFD13566E5</vt:lpwstr>
  </property>
</Properties>
</file>