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eastAsia="zh-CN"/>
        </w:rPr>
        <w:t>附件</w:t>
      </w:r>
      <w:r>
        <w:rPr>
          <w:rFonts w:hint="eastAsia"/>
          <w:b/>
          <w:bCs/>
          <w:sz w:val="40"/>
          <w:szCs w:val="48"/>
          <w:lang w:val="en-US" w:eastAsia="zh-CN"/>
        </w:rPr>
        <w:t>六</w:t>
      </w:r>
      <w:bookmarkStart w:id="0" w:name="_GoBack"/>
      <w:bookmarkEnd w:id="0"/>
      <w:r>
        <w:rPr>
          <w:rFonts w:hint="eastAsia"/>
          <w:b/>
          <w:bCs/>
          <w:sz w:val="40"/>
          <w:szCs w:val="48"/>
          <w:lang w:eastAsia="zh-CN"/>
        </w:rPr>
        <w:t>：</w:t>
      </w:r>
    </w:p>
    <w:p>
      <w:pPr>
        <w:jc w:val="center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中央空调</w:t>
      </w:r>
      <w:r>
        <w:rPr>
          <w:rFonts w:hint="eastAsia"/>
          <w:b/>
          <w:bCs/>
          <w:sz w:val="40"/>
          <w:szCs w:val="48"/>
          <w:lang w:eastAsia="zh-CN"/>
        </w:rPr>
        <w:t>要求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设备用途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根据《血站质量管理规范》要求，应对献血者提供安全优质的献血服务，中心为了给献血者们提供更舒适的献血环境，购买2套中央空调。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资质要求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1、投标人具有独立承担民事责任的能力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  <w:t>和履行合同能力；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2、投标人参加本次比选活动前三年内，在经营活动中没有重大违法违规记录；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3、投标人具有良好的商业信誉和健全的财务会计制度；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4、投标人具有依法缴纳税收和社会保障资金的良好记录；</w:t>
      </w:r>
    </w:p>
    <w:p>
      <w:pPr>
        <w:ind w:firstLine="560" w:firstLineChars="200"/>
        <w:jc w:val="both"/>
        <w:rPr>
          <w:rFonts w:hint="eastAsia" w:ascii="宋体" w:hAnsi="宋体" w:eastAsia="宋体" w:cs="宋体"/>
          <w:b/>
          <w:bCs/>
          <w:i w:val="0"/>
          <w:iCs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5、投标人提供营业执照等相关资质文件，并加盖公章。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要求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（一）中央空调1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 w:firstLine="280" w:firstLineChars="10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1、配置：风管式内机5台；室外机1台。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 w:firstLine="280" w:firstLineChars="10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2、风管式内机一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2.1数量：2台。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2.2制冷量:≥2.2kw；制热量：≥2.5kw。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2.3风量：≥450m³/h。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 w:firstLine="280" w:firstLineChars="10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3、风管式内机二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3.1 数量：3台。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3.2 制冷量：≥5.0kw；制热量：≥5.6kw（电辅热）。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3.3 风量：≥700m³/h。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 w:firstLine="280" w:firstLineChars="10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4、室外机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4.1 数量：1台。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4.2 制冷量：≥18kw；制热量：≥20kw。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4.3 风量：≥6600m³/h。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4.4 噪音：≤56dB。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4.5 IPLV值（制冷综合性能系数）：≥5.8。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（二）中央空调2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280" w:firstLineChars="10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1、配置：风管式内机2台；室外机1台。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280" w:firstLineChars="10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2、风管式内机：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2.1数量：2台。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2.2制冷量:≥12kw；制热量：≥14kw。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2.3风量：≥2000m³/h。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280" w:firstLineChars="10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3、室外机：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3.1数量：1台。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3.2制冷量：≥25kw；制热量：≥26kw。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3.3风量：≥8000m³/h。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3.4噪音：≤60dB。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3.5 IPLV值（制冷综合性能系数）：≥5.5。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要求</w:t>
      </w:r>
    </w:p>
    <w:p>
      <w:pPr>
        <w:keepNext w:val="0"/>
        <w:keepLines w:val="0"/>
        <w:widowControl w:val="0"/>
        <w:numPr>
          <w:ilvl w:val="0"/>
          <w:numId w:val="2"/>
        </w:numPr>
        <w:suppressLineNumbers w:val="0"/>
        <w:spacing w:before="0" w:beforeAutospacing="0" w:after="0" w:afterAutospacing="0"/>
        <w:ind w:right="0" w:rightChars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安装需包含吊装、钢架、电气元件、支架、除锈刷油、减震等空调安装相关材料。</w:t>
      </w:r>
    </w:p>
    <w:p>
      <w:pPr>
        <w:keepNext w:val="0"/>
        <w:keepLines w:val="0"/>
        <w:widowControl w:val="0"/>
        <w:numPr>
          <w:ilvl w:val="0"/>
          <w:numId w:val="2"/>
        </w:numPr>
        <w:suppressLineNumbers w:val="0"/>
        <w:spacing w:before="0" w:beforeAutospacing="0" w:after="0" w:afterAutospacing="0"/>
        <w:ind w:right="0" w:rightChars="0" w:firstLine="560" w:firstLineChars="200"/>
        <w:jc w:val="both"/>
        <w:rPr>
          <w:rFonts w:hint="default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设备包含液晶温控器、支吊架、风道、铜管、UPVC管等空调安装相关辅料；设备满足设计及规范要求。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预算金额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jc w:val="both"/>
        <w:rPr>
          <w:rFonts w:hint="default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中央空调1预算金额4.8万元，中央空调2预算金额4.2万元</w:t>
      </w:r>
    </w:p>
    <w:p>
      <w:pPr>
        <w:jc w:val="center"/>
        <w:rPr>
          <w:rFonts w:hint="eastAsia"/>
          <w:b/>
          <w:bCs/>
          <w:sz w:val="40"/>
          <w:szCs w:val="4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785D00"/>
    <w:multiLevelType w:val="singleLevel"/>
    <w:tmpl w:val="53785D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B7C3D5B"/>
    <w:multiLevelType w:val="singleLevel"/>
    <w:tmpl w:val="5B7C3D5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1BA62EAA"/>
    <w:rsid w:val="21D55074"/>
    <w:rsid w:val="23902475"/>
    <w:rsid w:val="30376497"/>
    <w:rsid w:val="323C1146"/>
    <w:rsid w:val="32DA370D"/>
    <w:rsid w:val="35F5085E"/>
    <w:rsid w:val="363D1CC9"/>
    <w:rsid w:val="3BE21884"/>
    <w:rsid w:val="3E4375D6"/>
    <w:rsid w:val="3E467EA9"/>
    <w:rsid w:val="5B743E4F"/>
    <w:rsid w:val="63140F8F"/>
    <w:rsid w:val="6D961870"/>
    <w:rsid w:val="7AEC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620</Words>
  <Characters>748</Characters>
  <Lines>1</Lines>
  <Paragraphs>1</Paragraphs>
  <TotalTime>1</TotalTime>
  <ScaleCrop>false</ScaleCrop>
  <LinksUpToDate>false</LinksUpToDate>
  <CharactersWithSpaces>758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2022-10-10T01:54:00Z</dcterms:created>
  <dc:creator>Dell</dc:creator>
  <cp:lastModifiedBy>为你唱花香自来。</cp:lastModifiedBy>
  <dcterms:modified xsi:type="dcterms:W3CDTF">2022-10-10T02:17:12Z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6FD5CEA8372C44B49EA8BE7AB5DDC27F</vt:lpwstr>
  </property>
</Properties>
</file>