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="宋体"/>
          <w:b/>
          <w:sz w:val="40"/>
          <w:szCs w:val="40"/>
          <w:lang w:eastAsia="zh-CN"/>
        </w:rPr>
      </w:pPr>
      <w:r>
        <w:rPr>
          <w:rFonts w:hint="eastAsia"/>
          <w:b/>
          <w:sz w:val="40"/>
          <w:szCs w:val="40"/>
          <w:lang w:eastAsia="zh-CN"/>
        </w:rPr>
        <w:t>附件五：</w:t>
      </w:r>
    </w:p>
    <w:p>
      <w:pPr>
        <w:jc w:val="center"/>
        <w:rPr>
          <w:rFonts w:hint="eastAsia" w:ascii="宋体" w:hAnsi="宋体" w:cs="宋体"/>
          <w:sz w:val="32"/>
          <w:szCs w:val="32"/>
        </w:rPr>
      </w:pPr>
      <w:r>
        <w:rPr>
          <w:rFonts w:hint="eastAsia"/>
          <w:b/>
          <w:sz w:val="40"/>
          <w:szCs w:val="40"/>
        </w:rPr>
        <w:t>中心公务</w:t>
      </w:r>
      <w:r>
        <w:rPr>
          <w:b/>
          <w:sz w:val="40"/>
          <w:szCs w:val="40"/>
        </w:rPr>
        <w:t>车辆维修服务</w:t>
      </w:r>
      <w:r>
        <w:rPr>
          <w:rFonts w:hint="eastAsia"/>
          <w:b/>
          <w:sz w:val="40"/>
          <w:szCs w:val="40"/>
        </w:rPr>
        <w:t>要求</w:t>
      </w:r>
    </w:p>
    <w:p>
      <w:pPr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b/>
          <w:bCs/>
          <w:sz w:val="28"/>
          <w:szCs w:val="28"/>
        </w:rPr>
        <w:t>服务内容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对中心35辆公务车辆进行维修服务，其中大型采血车1l辆，大、中型客车3辆，各类小型汽车21辆。</w:t>
      </w:r>
    </w:p>
    <w:p>
      <w:pPr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2、</w:t>
      </w:r>
      <w:r>
        <w:rPr>
          <w:rFonts w:hint="eastAsia" w:ascii="宋体" w:hAnsi="宋体" w:cs="宋体"/>
          <w:b/>
          <w:bCs/>
          <w:sz w:val="28"/>
          <w:szCs w:val="28"/>
        </w:rPr>
        <w:t>服务要求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2.1</w:t>
      </w:r>
      <w:r>
        <w:rPr>
          <w:rFonts w:hint="eastAsia" w:ascii="宋体" w:hAnsi="宋体" w:cs="宋体"/>
          <w:sz w:val="28"/>
          <w:szCs w:val="28"/>
        </w:rPr>
        <w:t>定点维修单位必须符合国家法律、法规、合法经营，严格按有关技术标准及汽车维修工艺规范实施服务，确保维修质量，保证各维修车辆处于良好技术状态和安全运行。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2.2</w:t>
      </w:r>
      <w:r>
        <w:rPr>
          <w:rFonts w:hint="eastAsia" w:ascii="宋体" w:hAnsi="宋体" w:cs="宋体"/>
          <w:sz w:val="28"/>
          <w:szCs w:val="28"/>
        </w:rPr>
        <w:t>能够熟练专业维修各类大型客车及各类美系、德</w:t>
      </w:r>
      <w:bookmarkStart w:id="0" w:name="OLE_LINK1"/>
      <w:r>
        <w:rPr>
          <w:rFonts w:hint="eastAsia" w:ascii="宋体" w:hAnsi="宋体" w:cs="宋体"/>
          <w:sz w:val="28"/>
          <w:szCs w:val="28"/>
        </w:rPr>
        <w:t>系</w:t>
      </w:r>
      <w:bookmarkEnd w:id="0"/>
      <w:r>
        <w:rPr>
          <w:rFonts w:hint="eastAsia" w:ascii="宋体" w:hAnsi="宋体" w:cs="宋体"/>
          <w:sz w:val="28"/>
          <w:szCs w:val="28"/>
        </w:rPr>
        <w:t>、日系车</w:t>
      </w:r>
      <w:r>
        <w:rPr>
          <w:rFonts w:hint="eastAsia" w:ascii="宋体" w:hAnsi="宋体" w:cs="宋体"/>
          <w:sz w:val="28"/>
          <w:szCs w:val="28"/>
          <w:highlight w:val="none"/>
        </w:rPr>
        <w:t>辆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none"/>
        </w:rPr>
        <w:t>有长期维修经验，维修所采用的零部件、配件等材料必须符合国家颁发标准（</w:t>
      </w:r>
      <w:r>
        <w:rPr>
          <w:rFonts w:hint="eastAsia" w:ascii="宋体" w:hAnsi="宋体" w:cs="宋体"/>
          <w:sz w:val="28"/>
          <w:szCs w:val="28"/>
        </w:rPr>
        <w:t>汽车生产厂商指定的配件生产企业为其生产的，经由厂商认证的配套零部件）。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2.3</w:t>
      </w:r>
      <w:r>
        <w:rPr>
          <w:rFonts w:hint="eastAsia" w:ascii="宋体" w:hAnsi="宋体" w:cs="宋体"/>
          <w:sz w:val="28"/>
          <w:szCs w:val="28"/>
        </w:rPr>
        <w:t>车辆在成都范围内途中发生故障需急修的，应及时派员抢修，保障车辆单位用车需要。车辆保养随到随修，车辆小修1日内完工。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2.4</w:t>
      </w:r>
      <w:r>
        <w:rPr>
          <w:rFonts w:hint="eastAsia" w:ascii="宋体" w:hAnsi="宋体" w:cs="宋体"/>
          <w:sz w:val="28"/>
          <w:szCs w:val="28"/>
        </w:rPr>
        <w:t>必须按规定建立车辆技术档案和车辆维修档案；提供日常免费保养和技术咨询服务及车辆年审服务。</w:t>
      </w:r>
    </w:p>
    <w:p>
      <w:pPr>
        <w:numPr>
          <w:ilvl w:val="0"/>
          <w:numId w:val="1"/>
        </w:numPr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3.1具有独立承担民事责任的能力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和履行合同能力。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3.2参加本次比选活动前三年内，在经营活动中没有重大违法违规记录。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3.3具有良好的商业信誉和健全的财务会计制度。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3.4具有依法缴纳税收和社会保障资金的良好记录。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3.5提供营业执照等资质文件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3.6</w:t>
      </w:r>
      <w:r>
        <w:rPr>
          <w:rFonts w:hint="eastAsia" w:ascii="宋体" w:hAnsi="宋体" w:cs="宋体"/>
          <w:sz w:val="28"/>
          <w:szCs w:val="28"/>
        </w:rPr>
        <w:t>在成都市市级机关、事业单位20</w:t>
      </w:r>
      <w:r>
        <w:rPr>
          <w:rFonts w:ascii="宋体" w:hAnsi="宋体" w:cs="宋体"/>
          <w:sz w:val="28"/>
          <w:szCs w:val="28"/>
        </w:rPr>
        <w:t>21</w:t>
      </w:r>
      <w:r>
        <w:rPr>
          <w:rFonts w:hint="eastAsia" w:ascii="宋体" w:hAnsi="宋体" w:cs="宋体"/>
          <w:sz w:val="28"/>
          <w:szCs w:val="28"/>
        </w:rPr>
        <w:t>-202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年公务用车定点维修采购项目中的中标企业目录内，并具有交通运输部门颁发的一类维修企业资质。</w:t>
      </w:r>
    </w:p>
    <w:p>
      <w:pPr>
        <w:rPr>
          <w:rFonts w:hint="eastAsia" w:ascii="宋体" w:hAnsi="宋体" w:cs="宋体"/>
          <w:b/>
          <w:bCs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5、</w:t>
      </w:r>
      <w:r>
        <w:rPr>
          <w:rFonts w:hint="eastAsia" w:ascii="宋体" w:hAnsi="宋体" w:cs="宋体"/>
          <w:b/>
          <w:bCs/>
          <w:sz w:val="28"/>
          <w:szCs w:val="28"/>
        </w:rPr>
        <w:t>预算金额</w:t>
      </w:r>
    </w:p>
    <w:p>
      <w:pPr>
        <w:ind w:firstLine="56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年度预算总金额约3</w:t>
      </w:r>
      <w:r>
        <w:rPr>
          <w:rFonts w:ascii="宋体" w:hAnsi="宋体" w:cs="宋体"/>
          <w:sz w:val="28"/>
          <w:szCs w:val="28"/>
        </w:rPr>
        <w:t>7</w:t>
      </w:r>
      <w:r>
        <w:rPr>
          <w:rFonts w:hint="eastAsia" w:ascii="宋体" w:hAnsi="宋体" w:cs="宋体"/>
          <w:sz w:val="28"/>
          <w:szCs w:val="28"/>
        </w:rPr>
        <w:t>万元。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812ED1"/>
    <w:multiLevelType w:val="singleLevel"/>
    <w:tmpl w:val="80812ED1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20359"/>
    <w:rsid w:val="05E641DC"/>
    <w:rsid w:val="0A423E48"/>
    <w:rsid w:val="0C3A5E27"/>
    <w:rsid w:val="17331100"/>
    <w:rsid w:val="18C8063D"/>
    <w:rsid w:val="1D1150CE"/>
    <w:rsid w:val="232B656B"/>
    <w:rsid w:val="286B4BD3"/>
    <w:rsid w:val="2A817CDD"/>
    <w:rsid w:val="303B38AE"/>
    <w:rsid w:val="3D195ACC"/>
    <w:rsid w:val="43577AB8"/>
    <w:rsid w:val="44A14F62"/>
    <w:rsid w:val="4B43087F"/>
    <w:rsid w:val="544672CD"/>
    <w:rsid w:val="622D490C"/>
    <w:rsid w:val="6B563C90"/>
    <w:rsid w:val="71301E79"/>
    <w:rsid w:val="76A16F7A"/>
    <w:rsid w:val="781749DB"/>
    <w:rsid w:val="7B96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为你唱花香自来。</cp:lastModifiedBy>
  <dcterms:modified xsi:type="dcterms:W3CDTF">2021-08-03T08:51:28Z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E3C8D16BC0584D959818109DFFE68DC1</vt:lpwstr>
  </property>
</Properties>
</file>