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outlineLvl w:val="0"/>
        <w:rPr>
          <w:rFonts w:hint="eastAsia" w:ascii="宋体" w:hAnsi="宋体" w:eastAsia="宋体" w:cs="宋体"/>
          <w:b/>
          <w:bCs w:val="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eastAsia="zh-CN"/>
        </w:rPr>
        <w:t>附件三：</w:t>
      </w:r>
    </w:p>
    <w:p>
      <w:pPr>
        <w:spacing w:line="540" w:lineRule="exact"/>
        <w:jc w:val="center"/>
        <w:outlineLvl w:val="0"/>
        <w:rPr>
          <w:rFonts w:hint="eastAsia" w:ascii="宋体" w:hAnsi="宋体" w:eastAsia="宋体" w:cs="宋体"/>
          <w:b/>
          <w:bCs w:val="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eastAsia="zh-CN"/>
        </w:rPr>
        <w:t>中心基础设施零星维修要求</w:t>
      </w:r>
    </w:p>
    <w:p>
      <w:pPr>
        <w:spacing w:line="540" w:lineRule="exact"/>
        <w:outlineLvl w:val="0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一、资质要求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  <w:lang w:val="zh-CN"/>
        </w:rPr>
      </w:pPr>
      <w:r>
        <w:rPr>
          <w:rFonts w:hint="eastAsia" w:ascii="Times New Roman" w:hAnsi="Times New Roman" w:eastAsia="仿宋_GB2312"/>
          <w:sz w:val="28"/>
          <w:szCs w:val="28"/>
        </w:rPr>
        <w:t>（一）投标人具有独立承担民事责任的能力</w:t>
      </w:r>
      <w:r>
        <w:rPr>
          <w:rFonts w:hint="eastAsia" w:ascii="Times New Roman" w:hAnsi="Times New Roman" w:eastAsia="仿宋_GB2312"/>
          <w:sz w:val="28"/>
          <w:szCs w:val="28"/>
          <w:lang w:val="zh-CN"/>
        </w:rPr>
        <w:t>和履行合同的能力。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（二）投标人参加本次比选活动前三年内，在经营活动中没有重大违法违规记录。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（三）投标人具有良好的商业信誉和健全的财务会计制度。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（四）投标人具有依法缴纳税收和社会保障资金的良好记录。</w:t>
      </w:r>
    </w:p>
    <w:p>
      <w:pPr>
        <w:spacing w:line="540" w:lineRule="exact"/>
        <w:ind w:firstLine="560" w:firstLineChars="200"/>
        <w:rPr>
          <w:rFonts w:hint="eastAsia"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（五）投标人提供营业执照等相关资质文件，并加盖公章。</w:t>
      </w:r>
    </w:p>
    <w:p>
      <w:pPr>
        <w:pStyle w:val="2"/>
        <w:rPr>
          <w:rFonts w:hint="eastAsia" w:ascii="Times New Roman" w:hAnsi="Times New Roman" w:eastAsia="黑体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theme="minorBidi"/>
          <w:kern w:val="2"/>
          <w:sz w:val="28"/>
          <w:szCs w:val="28"/>
          <w:lang w:val="en-US" w:eastAsia="zh-CN" w:bidi="ar-SA"/>
        </w:rPr>
        <w:t>二、维修清单</w:t>
      </w:r>
    </w:p>
    <w:tbl>
      <w:tblPr>
        <w:tblW w:w="9040" w:type="dxa"/>
        <w:tblInd w:w="-11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2689"/>
        <w:gridCol w:w="789"/>
        <w:gridCol w:w="709"/>
        <w:gridCol w:w="960"/>
        <w:gridCol w:w="1000"/>
        <w:gridCol w:w="22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单项限价（元）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要求说明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更换15冷热水龙头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洗手盆用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158.00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全铜材质  质保6月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更换感应冷热水龙头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洗手盆用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全铜材质  质保6月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更换15单冷水龙头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洗手盆用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65.00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全铜材质  质保6月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更换15普通单冷水龙头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全铜材质  加长，质保6月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维修更换15三角阀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全铜材质  质保6月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维修更换25PPR水管冷热各型号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用热水管材质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维修更换不锈钢波纹管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1米长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维修更換台盆下水管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53.00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质保6月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疏通下水道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疏通小便池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维修改各型号排水管道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50型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维修更换雨水管道井盖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145.00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质保6月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维修更换雨污井盖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15吨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410.00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质保6月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配普通钥匙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黄铜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配防盗门AB钥匙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黄铜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维修更换单双弹子插芯门锁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145.00 </w:t>
            </w:r>
          </w:p>
        </w:tc>
        <w:tc>
          <w:tcPr>
            <w:tcW w:w="2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黄铜主材质保6月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维修更换AB防盗锁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380.00 </w:t>
            </w:r>
          </w:p>
        </w:tc>
        <w:tc>
          <w:tcPr>
            <w:tcW w:w="2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黄铜主材质保6月（保德安）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维修更换AB铜锁芯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96.00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大链条锁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1米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大挂锁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黄铜材质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维修更换衣帽柜锁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质保6月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小挂锁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黄铜材质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保险柜维修更换防盗锁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450.00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质保6月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U型插锁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115.00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B级防盗0.8米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维修更换献血车柜子长型锁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58.00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质保6月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防盗AB锁（坏）开锁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日常清运绿化 垃圾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0.5吨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墙地砖修补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块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800X800，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围墙铁丝防护网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1米宽.2.5CM网眼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维修钢化玻璃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平方</w:t>
            </w:r>
            <w:bookmarkStart w:id="0" w:name="_GoBack"/>
            <w:bookmarkEnd w:id="0"/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结构为双层异形，用于中心各献血屋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打玻璃胶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透明材质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电焊修补铁栏杆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玻璃贴膜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平方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45.00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厚型1.2米宽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堵老鼠洞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平方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加钢丝网，水泥封堵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屋面漏水小型修补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平方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堵漏剂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维修线盘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次/件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电焊，修补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维修线盘（加盖）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56.00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维修电动卷帘门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电动门换遥控器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维修更换厕所抽纸盒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纸盒带锁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维修办公桌换滑轨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次/件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质保6月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维修各型号办公桌及电脑桌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维修更换大班椅气压支撑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根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质保6月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各型号文件柜、衣帽柜维修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45.00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维修办公椅滑轮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质保6月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维修不锈钢抽屉维修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维修铁皮柜子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维修不锈钢柜子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维修更换抽屉拉手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质保6月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维修玻璃门更换不锈钢把手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148.00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把手长度为0.8米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维修货架、加铬刚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个/米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维修献血椅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维修不锈钢推车换带刹车轮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质保6月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维修铁皮柜子换插削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18.00 </w:t>
            </w:r>
          </w:p>
        </w:tc>
        <w:tc>
          <w:tcPr>
            <w:tcW w:w="2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维修三人沙发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98.00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维修更换抽屉拉手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质保6月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维修更换柜子青蛙合页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付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质保6月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柜子和门加板扣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付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32.00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质保6月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桌子加水晶垫子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平方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75.00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安装不锈钢挂钩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76.00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长度0.6米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汽车窗帘维修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窗帘长度为1.5米带滑轨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汽车门换合页及气杆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168.00 </w:t>
            </w:r>
          </w:p>
        </w:tc>
        <w:tc>
          <w:tcPr>
            <w:tcW w:w="22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质保6月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采血车加装不锈钢插削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不锈钢加焊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维修伞架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次/件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维修工艺为电焊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修试管架、酒精盒、称盒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亚克力材质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拆装车上微波炉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拆装车上冰箱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更换隔板撑子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维修各种标志牌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清除车身胶垢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248.00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献血车全车除胶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杀白蚁药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88.00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护栏安装维修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平方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230.00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不锈钢材质，1毫米厚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维修汽车门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76.00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2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更换汽车门锁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把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142.00 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</w:tr>
    </w:tbl>
    <w:p>
      <w:pPr>
        <w:rPr>
          <w:rFonts w:hint="eastAsia" w:ascii="仿宋" w:hAnsi="仿宋" w:eastAsia="仿宋" w:cs="仿宋"/>
          <w:sz w:val="24"/>
          <w:szCs w:val="32"/>
          <w:lang w:eastAsia="zh-CN"/>
        </w:rPr>
      </w:pPr>
      <w:r>
        <w:rPr>
          <w:rFonts w:hint="eastAsia" w:ascii="仿宋" w:hAnsi="仿宋" w:eastAsia="仿宋" w:cs="仿宋"/>
          <w:sz w:val="24"/>
          <w:szCs w:val="32"/>
          <w:lang w:eastAsia="zh-CN"/>
        </w:rPr>
        <w:t>备注：</w:t>
      </w:r>
    </w:p>
    <w:p>
      <w:pPr>
        <w:ind w:firstLine="480" w:firstLineChars="200"/>
        <w:rPr>
          <w:rFonts w:hint="eastAsia" w:ascii="仿宋" w:hAnsi="仿宋" w:eastAsia="仿宋" w:cs="仿宋"/>
          <w:sz w:val="24"/>
          <w:szCs w:val="32"/>
          <w:lang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1、服务商</w:t>
      </w:r>
      <w:r>
        <w:rPr>
          <w:rFonts w:hint="eastAsia" w:ascii="仿宋" w:hAnsi="仿宋" w:eastAsia="仿宋" w:cs="仿宋"/>
          <w:sz w:val="24"/>
          <w:szCs w:val="32"/>
          <w:lang w:eastAsia="zh-CN"/>
        </w:rPr>
        <w:t>需根据此清单报每项单价。</w:t>
      </w:r>
    </w:p>
    <w:p>
      <w:pPr>
        <w:pStyle w:val="2"/>
        <w:ind w:firstLine="480" w:firstLineChars="200"/>
        <w:rPr>
          <w:rFonts w:hint="eastAsia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2、此清单以外的项目，由服务商与采购人进行现场议价后确定价格。</w:t>
      </w:r>
    </w:p>
    <w:p>
      <w:pPr>
        <w:pStyle w:val="2"/>
        <w:numPr>
          <w:ilvl w:val="0"/>
          <w:numId w:val="1"/>
        </w:numPr>
        <w:rPr>
          <w:rFonts w:hint="eastAsia" w:ascii="Times New Roman" w:hAnsi="Times New Roman" w:eastAsia="黑体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黑体" w:cstheme="minorBidi"/>
          <w:kern w:val="2"/>
          <w:sz w:val="28"/>
          <w:szCs w:val="28"/>
          <w:lang w:val="en-US" w:eastAsia="zh-CN" w:bidi="ar-SA"/>
        </w:rPr>
        <w:t>服务要求</w:t>
      </w:r>
    </w:p>
    <w:p>
      <w:pPr>
        <w:spacing w:line="540" w:lineRule="exact"/>
        <w:ind w:firstLine="560" w:firstLineChars="200"/>
        <w:rPr>
          <w:rFonts w:hint="eastAsia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1、采购人有维修需求时，服务商需4小时内到达现场。</w:t>
      </w:r>
    </w:p>
    <w:p>
      <w:pPr>
        <w:spacing w:line="540" w:lineRule="exact"/>
        <w:ind w:firstLine="560" w:firstLineChars="200"/>
        <w:rPr>
          <w:rFonts w:hint="eastAsia" w:ascii="Times New Roman" w:hAnsi="Times New Roman" w:eastAsia="仿宋_GB2312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2、本项目采取一招三年的方式，合同一年1签。</w:t>
      </w:r>
    </w:p>
    <w:p>
      <w:pPr>
        <w:spacing w:line="560" w:lineRule="exact"/>
        <w:outlineLvl w:val="0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  <w:lang w:eastAsia="zh-CN"/>
        </w:rPr>
        <w:t>四</w:t>
      </w:r>
      <w:r>
        <w:rPr>
          <w:rFonts w:hint="eastAsia" w:ascii="Times New Roman" w:hAnsi="Times New Roman" w:eastAsia="黑体"/>
          <w:sz w:val="28"/>
          <w:szCs w:val="28"/>
        </w:rPr>
        <w:t>、预算金额</w:t>
      </w:r>
    </w:p>
    <w:p>
      <w:pPr>
        <w:spacing w:line="540" w:lineRule="exac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  <w:lang w:eastAsia="zh-CN"/>
        </w:rPr>
        <w:t>年度</w:t>
      </w:r>
      <w:r>
        <w:rPr>
          <w:rFonts w:hint="eastAsia" w:ascii="Times New Roman" w:hAnsi="Times New Roman" w:eastAsia="仿宋_GB2312"/>
          <w:sz w:val="28"/>
          <w:szCs w:val="28"/>
        </w:rPr>
        <w:t>预算金额约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15</w:t>
      </w:r>
      <w:r>
        <w:rPr>
          <w:rFonts w:hint="eastAsia" w:ascii="Times New Roman" w:hAnsi="Times New Roman" w:eastAsia="仿宋_GB2312"/>
          <w:sz w:val="28"/>
          <w:szCs w:val="28"/>
        </w:rPr>
        <w:t>万元。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83A060"/>
    <w:multiLevelType w:val="singleLevel"/>
    <w:tmpl w:val="2D83A06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F2E6D"/>
    <w:rsid w:val="02AE598C"/>
    <w:rsid w:val="02CC05EC"/>
    <w:rsid w:val="0310213E"/>
    <w:rsid w:val="082C3238"/>
    <w:rsid w:val="0EEE140B"/>
    <w:rsid w:val="14AB16DE"/>
    <w:rsid w:val="16506CFC"/>
    <w:rsid w:val="180B77E6"/>
    <w:rsid w:val="1B4072CF"/>
    <w:rsid w:val="202D0FA1"/>
    <w:rsid w:val="21920158"/>
    <w:rsid w:val="21F43F4F"/>
    <w:rsid w:val="230613C4"/>
    <w:rsid w:val="27881241"/>
    <w:rsid w:val="2A830A4B"/>
    <w:rsid w:val="2DCA2D5B"/>
    <w:rsid w:val="2F603644"/>
    <w:rsid w:val="33F06035"/>
    <w:rsid w:val="374923A6"/>
    <w:rsid w:val="37893954"/>
    <w:rsid w:val="3DDD7E97"/>
    <w:rsid w:val="401D2E8B"/>
    <w:rsid w:val="40D95004"/>
    <w:rsid w:val="45C10D70"/>
    <w:rsid w:val="47F15329"/>
    <w:rsid w:val="4A7E09CA"/>
    <w:rsid w:val="4C8F1841"/>
    <w:rsid w:val="4FEF697B"/>
    <w:rsid w:val="5281374D"/>
    <w:rsid w:val="552E2715"/>
    <w:rsid w:val="5616128D"/>
    <w:rsid w:val="65A96DEB"/>
    <w:rsid w:val="6B463A66"/>
    <w:rsid w:val="6E544226"/>
    <w:rsid w:val="70512559"/>
    <w:rsid w:val="725325B9"/>
    <w:rsid w:val="7518696C"/>
    <w:rsid w:val="768A55B0"/>
    <w:rsid w:val="7BFE1DCD"/>
    <w:rsid w:val="7C402716"/>
    <w:rsid w:val="7CEE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为你唱花香自来。</cp:lastModifiedBy>
  <dcterms:modified xsi:type="dcterms:W3CDTF">2021-11-19T06:09:43Z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4C1786DC8B2D43158A711322EF1967A7</vt:lpwstr>
  </property>
</Properties>
</file>